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spacing w:before="2"/>
        <w:rPr>
          <w:rFonts w:ascii="Times New Roman"/>
        </w:rPr>
      </w:pPr>
    </w:p>
    <w:p w:rsidR="00A839EA" w:rsidRDefault="00155B33">
      <w:pPr>
        <w:pStyle w:val="BodyText"/>
        <w:spacing w:before="52" w:line="388" w:lineRule="auto"/>
        <w:ind w:left="1594" w:right="1592"/>
        <w:jc w:val="center"/>
      </w:pPr>
      <w:r>
        <w:rPr>
          <w:spacing w:val="-1"/>
        </w:rPr>
        <w:t>Javni</w:t>
      </w:r>
      <w:r>
        <w:rPr>
          <w:spacing w:val="-10"/>
        </w:rPr>
        <w:t xml:space="preserve"> </w:t>
      </w:r>
      <w:r>
        <w:rPr>
          <w:spacing w:val="-1"/>
        </w:rPr>
        <w:t>poziv</w:t>
      </w:r>
      <w:r>
        <w:rPr>
          <w:spacing w:val="-11"/>
        </w:rPr>
        <w:t xml:space="preserve"> </w:t>
      </w:r>
      <w:r>
        <w:rPr>
          <w:spacing w:val="-1"/>
        </w:rPr>
        <w:t>za</w:t>
      </w:r>
      <w:r>
        <w:rPr>
          <w:spacing w:val="-9"/>
        </w:rPr>
        <w:t xml:space="preserve"> </w:t>
      </w:r>
      <w:r>
        <w:rPr>
          <w:spacing w:val="-1"/>
        </w:rPr>
        <w:t>upis</w:t>
      </w:r>
      <w:r>
        <w:rPr>
          <w:spacing w:val="-12"/>
        </w:rPr>
        <w:t xml:space="preserve"> </w:t>
      </w:r>
      <w:r>
        <w:rPr>
          <w:spacing w:val="-1"/>
        </w:rPr>
        <w:t>na</w:t>
      </w:r>
      <w:r>
        <w:rPr>
          <w:spacing w:val="-9"/>
        </w:rPr>
        <w:t xml:space="preserve"> </w:t>
      </w:r>
      <w:r>
        <w:rPr>
          <w:spacing w:val="-1"/>
        </w:rPr>
        <w:t>program</w:t>
      </w:r>
      <w:r>
        <w:rPr>
          <w:spacing w:val="-12"/>
        </w:rPr>
        <w:t xml:space="preserve"> </w:t>
      </w:r>
      <w:r>
        <w:rPr>
          <w:spacing w:val="-1"/>
        </w:rPr>
        <w:t>učenja</w:t>
      </w:r>
      <w:r>
        <w:rPr>
          <w:spacing w:val="-11"/>
        </w:rPr>
        <w:t xml:space="preserve"> </w:t>
      </w:r>
      <w:r>
        <w:rPr>
          <w:spacing w:val="-1"/>
        </w:rPr>
        <w:t>tokom</w:t>
      </w:r>
      <w:r>
        <w:rPr>
          <w:spacing w:val="-12"/>
        </w:rPr>
        <w:t xml:space="preserve"> </w:t>
      </w:r>
      <w:r>
        <w:rPr>
          <w:spacing w:val="-1"/>
        </w:rPr>
        <w:t>čitavog</w:t>
      </w:r>
      <w:r>
        <w:rPr>
          <w:spacing w:val="-11"/>
        </w:rPr>
        <w:t xml:space="preserve"> </w:t>
      </w:r>
      <w:r>
        <w:rPr>
          <w:spacing w:val="-1"/>
        </w:rPr>
        <w:t>života</w:t>
      </w:r>
      <w:r>
        <w:rPr>
          <w:spacing w:val="-10"/>
        </w:rPr>
        <w:t xml:space="preserve"> </w:t>
      </w:r>
      <w:r>
        <w:rPr>
          <w:spacing w:val="-1"/>
        </w:rPr>
        <w:t>“Obrazovanje</w:t>
      </w:r>
      <w:r>
        <w:rPr>
          <w:spacing w:val="-10"/>
        </w:rPr>
        <w:t xml:space="preserve"> </w:t>
      </w:r>
      <w:r>
        <w:rPr>
          <w:spacing w:val="-1"/>
        </w:rPr>
        <w:t>nastavnika</w:t>
      </w:r>
      <w:r>
        <w:rPr>
          <w:spacing w:val="-9"/>
        </w:rPr>
        <w:t xml:space="preserve"> </w:t>
      </w:r>
      <w:r>
        <w:rPr>
          <w:spacing w:val="-1"/>
        </w:rPr>
        <w:t>predmetne</w:t>
      </w:r>
      <w:r>
        <w:rPr>
          <w:spacing w:val="-11"/>
        </w:rPr>
        <w:t xml:space="preserve"> </w:t>
      </w:r>
      <w:r>
        <w:t>nastave”,</w:t>
      </w:r>
      <w:r>
        <w:rPr>
          <w:spacing w:val="-51"/>
        </w:rPr>
        <w:t xml:space="preserve"> </w:t>
      </w:r>
      <w:r>
        <w:t>školska</w:t>
      </w:r>
      <w:r>
        <w:rPr>
          <w:spacing w:val="-3"/>
        </w:rPr>
        <w:t xml:space="preserve"> </w:t>
      </w:r>
      <w:r>
        <w:t>godina</w:t>
      </w:r>
      <w:r>
        <w:rPr>
          <w:spacing w:val="-2"/>
        </w:rPr>
        <w:t xml:space="preserve"> </w:t>
      </w:r>
      <w:r w:rsidR="008977EB">
        <w:t>2024/25</w:t>
      </w:r>
      <w:r>
        <w:t>.</w:t>
      </w:r>
    </w:p>
    <w:p w:rsidR="00A839EA" w:rsidRDefault="00155B33">
      <w:pPr>
        <w:pStyle w:val="BodyText"/>
        <w:spacing w:before="4"/>
        <w:ind w:left="1594" w:right="1592"/>
        <w:jc w:val="center"/>
      </w:pPr>
      <w:r>
        <w:rPr>
          <w:spacing w:val="-1"/>
        </w:rPr>
        <w:t>preliminarna</w:t>
      </w:r>
      <w:r>
        <w:rPr>
          <w:spacing w:val="-10"/>
        </w:rPr>
        <w:t xml:space="preserve"> </w:t>
      </w:r>
      <w:r>
        <w:rPr>
          <w:spacing w:val="-1"/>
        </w:rPr>
        <w:t>lista</w:t>
      </w:r>
      <w:r>
        <w:rPr>
          <w:spacing w:val="-10"/>
        </w:rPr>
        <w:t xml:space="preserve"> </w:t>
      </w:r>
      <w:r>
        <w:rPr>
          <w:spacing w:val="-1"/>
        </w:rPr>
        <w:t>sa</w:t>
      </w:r>
      <w:r>
        <w:rPr>
          <w:spacing w:val="-10"/>
        </w:rPr>
        <w:t xml:space="preserve"> </w:t>
      </w:r>
      <w:r>
        <w:rPr>
          <w:spacing w:val="-1"/>
        </w:rPr>
        <w:t>brojem</w:t>
      </w:r>
      <w:r>
        <w:rPr>
          <w:spacing w:val="-12"/>
        </w:rPr>
        <w:t xml:space="preserve"> </w:t>
      </w:r>
      <w:r>
        <w:rPr>
          <w:spacing w:val="-1"/>
        </w:rPr>
        <w:t>priznatih</w:t>
      </w:r>
      <w:r>
        <w:rPr>
          <w:spacing w:val="-11"/>
        </w:rPr>
        <w:t xml:space="preserve"> </w:t>
      </w:r>
      <w:r>
        <w:t>ESPB</w:t>
      </w:r>
      <w:r>
        <w:rPr>
          <w:spacing w:val="-11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predmetima</w:t>
      </w:r>
    </w:p>
    <w:p w:rsidR="00A839EA" w:rsidRDefault="00A839EA">
      <w:pPr>
        <w:pStyle w:val="BodyText"/>
        <w:spacing w:before="2"/>
        <w:rPr>
          <w:sz w:val="15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1112"/>
        <w:gridCol w:w="1077"/>
        <w:gridCol w:w="1019"/>
        <w:gridCol w:w="1182"/>
        <w:gridCol w:w="868"/>
        <w:gridCol w:w="985"/>
        <w:gridCol w:w="903"/>
        <w:gridCol w:w="915"/>
        <w:gridCol w:w="1352"/>
        <w:gridCol w:w="1464"/>
      </w:tblGrid>
      <w:tr w:rsidR="00A839EA">
        <w:trPr>
          <w:trHeight w:val="289"/>
        </w:trPr>
        <w:tc>
          <w:tcPr>
            <w:tcW w:w="2084" w:type="dxa"/>
            <w:vMerge w:val="restart"/>
            <w:tcBorders>
              <w:bottom w:val="single" w:sz="6" w:space="0" w:color="000000"/>
            </w:tcBorders>
            <w:shd w:val="clear" w:color="auto" w:fill="BEBEBE"/>
          </w:tcPr>
          <w:p w:rsidR="00A839EA" w:rsidRDefault="00A839EA">
            <w:pPr>
              <w:pStyle w:val="TableParagraph"/>
              <w:spacing w:before="11"/>
              <w:rPr>
                <w:sz w:val="23"/>
              </w:rPr>
            </w:pPr>
          </w:p>
          <w:p w:rsidR="00A839EA" w:rsidRDefault="00155B33">
            <w:pPr>
              <w:pStyle w:val="TableParagraph"/>
              <w:ind w:left="110" w:right="1071"/>
              <w:rPr>
                <w:sz w:val="24"/>
              </w:rPr>
            </w:pPr>
            <w:r>
              <w:rPr>
                <w:sz w:val="24"/>
              </w:rPr>
              <w:t>Prezime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ime</w:t>
            </w:r>
          </w:p>
        </w:tc>
        <w:tc>
          <w:tcPr>
            <w:tcW w:w="8061" w:type="dxa"/>
            <w:gridSpan w:val="8"/>
            <w:shd w:val="clear" w:color="auto" w:fill="BEBEBE"/>
          </w:tcPr>
          <w:p w:rsidR="00A839EA" w:rsidRDefault="00155B33">
            <w:pPr>
              <w:pStyle w:val="TableParagraph"/>
              <w:spacing w:line="270" w:lineRule="exact"/>
              <w:ind w:left="1554" w:right="1548"/>
              <w:jc w:val="center"/>
              <w:rPr>
                <w:sz w:val="24"/>
              </w:rPr>
            </w:pPr>
            <w:r>
              <w:rPr>
                <w:sz w:val="24"/>
              </w:rPr>
              <w:t>Broj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priznatih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</w:p>
        </w:tc>
        <w:tc>
          <w:tcPr>
            <w:tcW w:w="1352" w:type="dxa"/>
            <w:vMerge w:val="restart"/>
            <w:shd w:val="clear" w:color="auto" w:fill="BEBEBE"/>
          </w:tcPr>
          <w:p w:rsidR="00A839EA" w:rsidRDefault="00155B33">
            <w:pPr>
              <w:pStyle w:val="TableParagraph"/>
              <w:ind w:left="102" w:right="103"/>
              <w:rPr>
                <w:sz w:val="24"/>
              </w:rPr>
            </w:pPr>
            <w:r>
              <w:rPr>
                <w:sz w:val="24"/>
              </w:rPr>
              <w:t>Neophodan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ESPB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</w:p>
          <w:p w:rsidR="00A839EA" w:rsidRDefault="00155B33">
            <w:pPr>
              <w:pStyle w:val="TableParagraph"/>
              <w:ind w:left="102" w:right="112"/>
              <w:rPr>
                <w:sz w:val="24"/>
              </w:rPr>
            </w:pPr>
            <w:r>
              <w:rPr>
                <w:spacing w:val="-1"/>
                <w:sz w:val="24"/>
              </w:rPr>
              <w:t>završavanje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</w:p>
        </w:tc>
        <w:tc>
          <w:tcPr>
            <w:tcW w:w="1464" w:type="dxa"/>
            <w:vMerge w:val="restart"/>
            <w:shd w:val="clear" w:color="auto" w:fill="BEBEBE"/>
          </w:tcPr>
          <w:p w:rsidR="00A839EA" w:rsidRDefault="00A839EA">
            <w:pPr>
              <w:pStyle w:val="TableParagraph"/>
              <w:spacing w:before="11"/>
              <w:rPr>
                <w:sz w:val="23"/>
              </w:rPr>
            </w:pPr>
          </w:p>
          <w:p w:rsidR="00A839EA" w:rsidRDefault="00155B33">
            <w:pPr>
              <w:pStyle w:val="TableParagraph"/>
              <w:ind w:left="101" w:right="146"/>
              <w:rPr>
                <w:sz w:val="24"/>
              </w:rPr>
            </w:pPr>
            <w:r>
              <w:rPr>
                <w:sz w:val="24"/>
              </w:rPr>
              <w:t>Ukupno 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uplatu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(RSD)</w:t>
            </w:r>
          </w:p>
        </w:tc>
      </w:tr>
      <w:tr w:rsidR="00A839EA">
        <w:trPr>
          <w:trHeight w:val="1218"/>
        </w:trPr>
        <w:tc>
          <w:tcPr>
            <w:tcW w:w="2084" w:type="dxa"/>
            <w:vMerge/>
            <w:tcBorders>
              <w:top w:val="nil"/>
              <w:bottom w:val="single" w:sz="6" w:space="0" w:color="000000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shd w:val="clear" w:color="auto" w:fill="D9D9D9"/>
          </w:tcPr>
          <w:p w:rsidR="00A839EA" w:rsidRDefault="00155B33">
            <w:pPr>
              <w:pStyle w:val="TableParagraph"/>
              <w:ind w:left="109" w:right="88"/>
              <w:rPr>
                <w:sz w:val="20"/>
              </w:rPr>
            </w:pPr>
            <w:r>
              <w:rPr>
                <w:sz w:val="20"/>
              </w:rPr>
              <w:t>Osnove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pedagogije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didaktikom</w:t>
            </w:r>
          </w:p>
          <w:p w:rsidR="00A839EA" w:rsidRDefault="00155B33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(6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077" w:type="dxa"/>
            <w:shd w:val="clear" w:color="auto" w:fill="D9D9D9"/>
          </w:tcPr>
          <w:p w:rsidR="00A839EA" w:rsidRDefault="00155B33">
            <w:pPr>
              <w:pStyle w:val="TableParagraph"/>
              <w:ind w:left="109" w:right="89"/>
              <w:rPr>
                <w:sz w:val="20"/>
              </w:rPr>
            </w:pPr>
            <w:r>
              <w:rPr>
                <w:spacing w:val="-1"/>
                <w:sz w:val="20"/>
              </w:rPr>
              <w:t>Psihologija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nastavnike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019" w:type="dxa"/>
            <w:shd w:val="clear" w:color="auto" w:fill="D9D9D9"/>
          </w:tcPr>
          <w:p w:rsidR="00A839EA" w:rsidRDefault="00155B33">
            <w:pPr>
              <w:pStyle w:val="TableParagraph"/>
              <w:ind w:left="107" w:right="89"/>
              <w:rPr>
                <w:sz w:val="20"/>
              </w:rPr>
            </w:pPr>
            <w:r>
              <w:rPr>
                <w:spacing w:val="-1"/>
                <w:sz w:val="20"/>
              </w:rPr>
              <w:t>Planiranje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evaluacija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nastavi</w:t>
            </w:r>
          </w:p>
          <w:p w:rsidR="00A839EA" w:rsidRDefault="00155B3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182" w:type="dxa"/>
            <w:shd w:val="clear" w:color="auto" w:fill="D9D9D9"/>
          </w:tcPr>
          <w:p w:rsidR="00A839EA" w:rsidRDefault="00155B33">
            <w:pPr>
              <w:pStyle w:val="TableParagraph"/>
              <w:ind w:left="106" w:right="93"/>
              <w:rPr>
                <w:sz w:val="20"/>
              </w:rPr>
            </w:pPr>
            <w:r>
              <w:rPr>
                <w:spacing w:val="-1"/>
                <w:sz w:val="20"/>
              </w:rPr>
              <w:t>Interaktivna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nastava</w:t>
            </w:r>
          </w:p>
          <w:p w:rsidR="00A839EA" w:rsidRDefault="00155B33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868" w:type="dxa"/>
            <w:shd w:val="clear" w:color="auto" w:fill="D9D9D9"/>
          </w:tcPr>
          <w:p w:rsidR="00A839EA" w:rsidRDefault="00155B33">
            <w:pPr>
              <w:pStyle w:val="TableParagraph"/>
              <w:ind w:left="105" w:right="16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Školska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praksa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A839EA" w:rsidRDefault="00155B33">
            <w:pPr>
              <w:pStyle w:val="TableParagraph"/>
              <w:spacing w:line="244" w:lineRule="exact"/>
              <w:ind w:left="105"/>
              <w:rPr>
                <w:sz w:val="20"/>
              </w:rPr>
            </w:pPr>
            <w:r>
              <w:rPr>
                <w:sz w:val="20"/>
              </w:rPr>
              <w:t>(3</w:t>
            </w:r>
          </w:p>
          <w:p w:rsidR="00A839EA" w:rsidRDefault="00155B3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ESPB)</w:t>
            </w:r>
          </w:p>
        </w:tc>
        <w:tc>
          <w:tcPr>
            <w:tcW w:w="985" w:type="dxa"/>
            <w:shd w:val="clear" w:color="auto" w:fill="D9D9D9"/>
          </w:tcPr>
          <w:p w:rsidR="00A839EA" w:rsidRDefault="00155B33">
            <w:pPr>
              <w:pStyle w:val="TableParagraph"/>
              <w:ind w:left="104" w:right="90"/>
              <w:rPr>
                <w:sz w:val="20"/>
              </w:rPr>
            </w:pPr>
            <w:r>
              <w:rPr>
                <w:spacing w:val="-1"/>
                <w:sz w:val="20"/>
              </w:rPr>
              <w:t>Metodika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nastave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ESPB</w:t>
            </w:r>
          </w:p>
        </w:tc>
        <w:tc>
          <w:tcPr>
            <w:tcW w:w="903" w:type="dxa"/>
            <w:shd w:val="clear" w:color="auto" w:fill="D9D9D9"/>
          </w:tcPr>
          <w:p w:rsidR="00A839EA" w:rsidRDefault="00155B33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Školska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praksa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</w:t>
            </w:r>
          </w:p>
          <w:p w:rsidR="00A839EA" w:rsidRDefault="00155B33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(3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915" w:type="dxa"/>
            <w:shd w:val="clear" w:color="auto" w:fill="D9D9D9"/>
          </w:tcPr>
          <w:p w:rsidR="00A839EA" w:rsidRDefault="00155B33">
            <w:pPr>
              <w:pStyle w:val="TableParagraph"/>
              <w:ind w:left="102" w:right="91"/>
              <w:rPr>
                <w:sz w:val="20"/>
              </w:rPr>
            </w:pPr>
            <w:r>
              <w:rPr>
                <w:sz w:val="20"/>
              </w:rPr>
              <w:t>Izborni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predmet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Ivana Nedić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11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23965,26</w:t>
            </w: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Nikola Knežević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0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0</w:t>
            </w: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Lidija Veselinović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24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52287,84</w:t>
            </w: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Irina Kikić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2,5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4,5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9803,97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Pr="0069612D" w:rsidRDefault="00DB36B3" w:rsidP="00652224">
            <w:r w:rsidRPr="0069612D">
              <w:t>Milica Josić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36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78431.76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Pr="0069612D" w:rsidRDefault="00DB36B3" w:rsidP="00652224">
            <w:r w:rsidRPr="0069612D">
              <w:t>Dušica Cvetković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2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1,5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>
              <w:t>4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3.5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7625.31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Default="00DB36B3" w:rsidP="00652224">
            <w:r w:rsidRPr="0069612D">
              <w:t>Ana Lipij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  <w:r>
              <w:rPr>
                <w:rStyle w:val="FootnoteReference"/>
              </w:rPr>
              <w:footnoteReference w:id="3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9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19607.94</w:t>
            </w:r>
          </w:p>
        </w:tc>
      </w:tr>
    </w:tbl>
    <w:p w:rsidR="00A839EA" w:rsidRDefault="00A839EA">
      <w:pPr>
        <w:pStyle w:val="BodyText"/>
      </w:pPr>
    </w:p>
    <w:p w:rsidR="00A839EA" w:rsidRDefault="00155B33">
      <w:pPr>
        <w:pStyle w:val="BodyText"/>
        <w:spacing w:before="181"/>
        <w:ind w:left="120"/>
      </w:pPr>
      <w:r>
        <w:t>Beograd,</w:t>
      </w:r>
      <w:r>
        <w:rPr>
          <w:spacing w:val="-3"/>
        </w:rPr>
        <w:t xml:space="preserve"> </w:t>
      </w:r>
      <w:r w:rsidR="00CF4322">
        <w:t>14.10</w:t>
      </w:r>
      <w:r w:rsidR="008977EB">
        <w:t>.2024.</w:t>
      </w:r>
      <w:bookmarkStart w:id="0" w:name="_GoBack"/>
      <w:bookmarkEnd w:id="0"/>
    </w:p>
    <w:sectPr w:rsidR="00A839EA">
      <w:type w:val="continuous"/>
      <w:pgSz w:w="15840" w:h="12240" w:orient="landscape"/>
      <w:pgMar w:top="11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65F" w:rsidRDefault="004E165F" w:rsidP="008977EB">
      <w:r>
        <w:separator/>
      </w:r>
    </w:p>
  </w:endnote>
  <w:endnote w:type="continuationSeparator" w:id="0">
    <w:p w:rsidR="004E165F" w:rsidRDefault="004E165F" w:rsidP="0089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65F" w:rsidRDefault="004E165F" w:rsidP="008977EB">
      <w:r>
        <w:separator/>
      </w:r>
    </w:p>
  </w:footnote>
  <w:footnote w:type="continuationSeparator" w:id="0">
    <w:p w:rsidR="004E165F" w:rsidRDefault="004E165F" w:rsidP="008977EB">
      <w:r>
        <w:continuationSeparator/>
      </w:r>
    </w:p>
  </w:footnote>
  <w:footnote w:id="1">
    <w:p w:rsidR="00DB36B3" w:rsidRPr="00DB36B3" w:rsidRDefault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U slučaju izbora predmeta Prevencija nasilja u školi, može biti priznat 1 ESPB.</w:t>
      </w:r>
    </w:p>
  </w:footnote>
  <w:footnote w:id="2">
    <w:p w:rsidR="00DB36B3" w:rsidRPr="00DB36B3" w:rsidRDefault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4 kredita se priznaje za predmet Multiperspektivnost u nasatvi istorije. Ukoliko kandidat izabere drugi izborni predmet, plaća bodove u celini.</w:t>
      </w:r>
    </w:p>
  </w:footnote>
  <w:footnote w:id="3">
    <w:p w:rsidR="00DB36B3" w:rsidRPr="00DB36B3" w:rsidRDefault="00DB36B3" w:rsidP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 xml:space="preserve">4 kredita se priznaje za predmet </w:t>
      </w:r>
      <w:r>
        <w:rPr>
          <w:lang w:val="sr-Latn-RS"/>
        </w:rPr>
        <w:t>Nastavnik kao istraživač</w:t>
      </w:r>
      <w:r>
        <w:rPr>
          <w:lang w:val="sr-Latn-RS"/>
        </w:rPr>
        <w:t>. Ukoliko kandidat izabere drugi izborni predmet, plaća bodove u celini.</w:t>
      </w:r>
    </w:p>
    <w:p w:rsidR="00DB36B3" w:rsidRPr="00DB36B3" w:rsidRDefault="00DB36B3">
      <w:pPr>
        <w:pStyle w:val="FootnoteText"/>
        <w:rPr>
          <w:lang w:val="sr-Latn-R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39EA"/>
    <w:rsid w:val="00155B33"/>
    <w:rsid w:val="004E165F"/>
    <w:rsid w:val="004F5012"/>
    <w:rsid w:val="008977EB"/>
    <w:rsid w:val="00953042"/>
    <w:rsid w:val="00A839EA"/>
    <w:rsid w:val="00CF4322"/>
    <w:rsid w:val="00DB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C8B6-B529-4D62-8C3E-4C4952914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Radulović</dc:creator>
  <cp:lastModifiedBy>User</cp:lastModifiedBy>
  <cp:revision>2</cp:revision>
  <dcterms:created xsi:type="dcterms:W3CDTF">2024-10-14T14:56:00Z</dcterms:created>
  <dcterms:modified xsi:type="dcterms:W3CDTF">2024-10-14T14:56:00Z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2024-06-27T00:00:00Z</vt:filetime>
  </property>
</Properties>
</file>